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A237F" w14:textId="77777777" w:rsidR="00E5340C" w:rsidRPr="005818FB" w:rsidRDefault="00E5340C" w:rsidP="00E5340C">
      <w:pPr>
        <w:ind w:left="7080" w:firstLine="708"/>
        <w:jc w:val="center"/>
        <w:rPr>
          <w:rFonts w:ascii="Calibri" w:eastAsia="Calibri" w:hAnsi="Calibri" w:cs="Times New Roman"/>
          <w:b/>
          <w:i/>
          <w:iCs/>
          <w:lang w:bidi="pl-PL"/>
          <w14:ligatures w14:val="none"/>
        </w:rPr>
      </w:pPr>
      <w:r w:rsidRPr="005818FB">
        <w:rPr>
          <w:rFonts w:ascii="Calibri" w:eastAsia="Calibri" w:hAnsi="Calibri" w:cs="Times New Roman"/>
          <w:b/>
          <w:i/>
          <w:iCs/>
          <w:lang w:bidi="pl-PL"/>
          <w14:ligatures w14:val="none"/>
        </w:rPr>
        <w:t>Załącznik nr 11 SWZ</w:t>
      </w:r>
    </w:p>
    <w:p w14:paraId="2DE078E8" w14:textId="77777777" w:rsidR="00E5340C" w:rsidRDefault="00E5340C" w:rsidP="00E5340C">
      <w:pPr>
        <w:jc w:val="center"/>
        <w:rPr>
          <w:rFonts w:ascii="Calibri" w:eastAsia="Calibri" w:hAnsi="Calibri" w:cs="Times New Roman"/>
          <w:b/>
          <w:u w:val="single"/>
          <w:lang w:bidi="pl-PL"/>
          <w14:ligatures w14:val="none"/>
        </w:rPr>
      </w:pPr>
      <w:r w:rsidRPr="005B23D3">
        <w:rPr>
          <w:rFonts w:ascii="Calibri" w:eastAsia="Calibri" w:hAnsi="Calibri" w:cs="Times New Roman"/>
          <w:b/>
          <w:u w:val="single"/>
          <w:lang w:bidi="pl-PL"/>
          <w14:ligatures w14:val="none"/>
        </w:rPr>
        <w:t>Opis przedmiotu zamówienia</w:t>
      </w:r>
    </w:p>
    <w:p w14:paraId="178B37D9" w14:textId="77777777" w:rsidR="00E5340C" w:rsidRPr="005818FB" w:rsidRDefault="00E5340C" w:rsidP="00E5340C">
      <w:pPr>
        <w:jc w:val="center"/>
        <w:rPr>
          <w:rFonts w:ascii="Calibri" w:eastAsia="Calibri" w:hAnsi="Calibri" w:cs="Times New Roman"/>
          <w:b/>
          <w:lang w:bidi="pl-PL"/>
          <w14:ligatures w14:val="none"/>
        </w:rPr>
      </w:pPr>
      <w:r>
        <w:rPr>
          <w:rFonts w:ascii="Calibri" w:eastAsia="Calibri" w:hAnsi="Calibri" w:cs="Times New Roman"/>
          <w:b/>
          <w:lang w:bidi="pl-PL"/>
          <w14:ligatures w14:val="none"/>
        </w:rPr>
        <w:t>n</w:t>
      </w:r>
      <w:r w:rsidRPr="005818FB">
        <w:rPr>
          <w:rFonts w:ascii="Calibri" w:eastAsia="Calibri" w:hAnsi="Calibri" w:cs="Times New Roman"/>
          <w:b/>
          <w:lang w:bidi="pl-PL"/>
          <w14:ligatures w14:val="none"/>
        </w:rPr>
        <w:t>a zadanie</w:t>
      </w:r>
    </w:p>
    <w:p w14:paraId="52EA31F5" w14:textId="77777777" w:rsidR="00E5340C" w:rsidRPr="00644107" w:rsidRDefault="00E5340C" w:rsidP="00E5340C">
      <w:pPr>
        <w:jc w:val="center"/>
        <w:rPr>
          <w:rFonts w:ascii="Calibri" w:eastAsia="Calibri" w:hAnsi="Calibri" w:cs="Calibri"/>
          <w:b/>
          <w:u w:val="single"/>
          <w:lang w:bidi="pl-PL"/>
          <w14:ligatures w14:val="none"/>
        </w:rPr>
      </w:pPr>
      <w:r w:rsidRPr="00644107">
        <w:rPr>
          <w:rFonts w:ascii="Calibri" w:eastAsia="Calibri" w:hAnsi="Calibri" w:cs="Calibri"/>
          <w:b/>
          <w:u w:val="single"/>
          <w:lang w:bidi="pl-PL"/>
          <w14:ligatures w14:val="none"/>
        </w:rPr>
        <w:t>Część nr 1</w:t>
      </w:r>
    </w:p>
    <w:p w14:paraId="7D8B71B2" w14:textId="77777777" w:rsidR="00E5340C" w:rsidRPr="00BE154D" w:rsidRDefault="00E5340C" w:rsidP="00E5340C">
      <w:pPr>
        <w:jc w:val="both"/>
        <w:rPr>
          <w:rFonts w:ascii="Calibri" w:eastAsia="Calibri" w:hAnsi="Calibri" w:cs="Calibri"/>
          <w:b/>
          <w:bCs/>
          <w:sz w:val="28"/>
          <w:szCs w:val="28"/>
          <w:lang w:bidi="pl-PL"/>
          <w14:ligatures w14:val="none"/>
        </w:rPr>
      </w:pPr>
      <w:r w:rsidRPr="00BE154D">
        <w:rPr>
          <w:rFonts w:ascii="Calibri" w:eastAsia="Calibri" w:hAnsi="Calibri" w:cs="Calibri"/>
          <w:b/>
          <w:sz w:val="28"/>
          <w:szCs w:val="28"/>
          <w:lang w:bidi="pl-PL"/>
          <w14:ligatures w14:val="none"/>
        </w:rPr>
        <w:t>Opracowanie dokumentacji technicznej dla robót budowlanych na Stadionie OKS w Brzesku</w:t>
      </w:r>
    </w:p>
    <w:p w14:paraId="6995B6DE" w14:textId="77777777" w:rsidR="00E5340C" w:rsidRPr="00E66DE4" w:rsidRDefault="00E5340C" w:rsidP="00E5340C">
      <w:pPr>
        <w:pStyle w:val="Akapitzlist"/>
        <w:numPr>
          <w:ilvl w:val="0"/>
          <w:numId w:val="1"/>
        </w:numPr>
        <w:spacing w:after="0" w:line="276" w:lineRule="auto"/>
        <w:ind w:left="567" w:hanging="425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E66DE4">
        <w:rPr>
          <w:rFonts w:ascii="Calibri" w:eastAsia="Calibri" w:hAnsi="Calibri" w:cs="Calibri"/>
          <w:bCs/>
          <w:kern w:val="0"/>
          <w:sz w:val="22"/>
          <w:szCs w:val="22"/>
          <w:lang w:bidi="pl-PL"/>
          <w14:ligatures w14:val="none"/>
        </w:rPr>
        <w:t xml:space="preserve">Przedmiotem zamówienia jest wykonanie kompletnej dokumentacji projektowej dla robót budowlanych </w:t>
      </w:r>
      <w:r>
        <w:rPr>
          <w:rFonts w:ascii="Calibri" w:eastAsia="Calibri" w:hAnsi="Calibri" w:cs="Calibri"/>
          <w:bCs/>
          <w:kern w:val="0"/>
          <w:sz w:val="22"/>
          <w:szCs w:val="22"/>
          <w:lang w:bidi="pl-PL"/>
          <w14:ligatures w14:val="none"/>
        </w:rPr>
        <w:br/>
      </w:r>
      <w:r w:rsidRPr="00E66DE4">
        <w:rPr>
          <w:rFonts w:ascii="Calibri" w:eastAsia="Calibri" w:hAnsi="Calibri" w:cs="Calibri"/>
          <w:bCs/>
          <w:kern w:val="0"/>
          <w:sz w:val="22"/>
          <w:szCs w:val="22"/>
          <w:lang w:bidi="pl-PL"/>
          <w14:ligatures w14:val="none"/>
        </w:rPr>
        <w:t>na Stadionie OKS w Brzesku opracowanego zgodnie z:</w:t>
      </w:r>
    </w:p>
    <w:p w14:paraId="2F955092" w14:textId="77777777" w:rsidR="00E5340C" w:rsidRPr="00E66DE4" w:rsidRDefault="00E5340C" w:rsidP="00E5340C">
      <w:pPr>
        <w:pStyle w:val="Akapitzlist"/>
        <w:numPr>
          <w:ilvl w:val="0"/>
          <w:numId w:val="2"/>
        </w:numPr>
        <w:spacing w:after="0" w:line="276" w:lineRule="auto"/>
        <w:ind w:left="851" w:hanging="284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E66DE4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ustawą z dnia 7 lipca 1994 r. Prawo budowlane (Dz.U.2024 poz. 725);</w:t>
      </w:r>
    </w:p>
    <w:p w14:paraId="0E40B66D" w14:textId="7F5416EA" w:rsidR="00E5340C" w:rsidRPr="00E66DE4" w:rsidRDefault="00E5340C" w:rsidP="00E5340C">
      <w:pPr>
        <w:pStyle w:val="Akapitzlist"/>
        <w:numPr>
          <w:ilvl w:val="0"/>
          <w:numId w:val="2"/>
        </w:numPr>
        <w:spacing w:after="0" w:line="276" w:lineRule="auto"/>
        <w:ind w:left="851" w:hanging="284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E66DE4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rozporządzeniem Ministra Transportu, Budownictwa i Gospodarki </w:t>
      </w:r>
      <w:r w:rsidR="00016211" w:rsidRPr="00E66DE4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Morskiej z</w:t>
      </w:r>
      <w:r w:rsidRPr="00E66DE4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 dnia 11 września 2020 r. </w:t>
      </w:r>
      <w:r w:rsidRPr="00E66DE4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br/>
        <w:t>w sprawie szczegółowego zakresu i formy projektu budowlanego (Dz.U. z 2022 poz. 1</w:t>
      </w:r>
      <w:r w:rsidR="00016211" w:rsidRPr="00E66DE4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1679)</w:t>
      </w:r>
    </w:p>
    <w:p w14:paraId="63A32EB7" w14:textId="144068C8" w:rsidR="00E5340C" w:rsidRPr="00E66DE4" w:rsidRDefault="00016211" w:rsidP="00E5340C">
      <w:pPr>
        <w:pStyle w:val="Akapitzlist"/>
        <w:numPr>
          <w:ilvl w:val="0"/>
          <w:numId w:val="1"/>
        </w:numPr>
        <w:spacing w:after="0" w:line="276" w:lineRule="auto"/>
        <w:ind w:left="567" w:hanging="425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E66DE4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Lokalizacja: Okocim</w:t>
      </w:r>
      <w:r w:rsidR="00E5340C" w:rsidRPr="00E66DE4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 dz. nr 1/1, 1/2, 1/3, 1/4, 1/5</w:t>
      </w:r>
      <w:r w:rsidR="00E5340C" w:rsidRPr="00E66DE4">
        <w:rPr>
          <w:rFonts w:ascii="Calibri" w:eastAsia="Calibri" w:hAnsi="Calibri" w:cs="Calibri"/>
          <w:bCs/>
          <w:kern w:val="0"/>
          <w:sz w:val="22"/>
          <w:szCs w:val="22"/>
          <w:lang w:bidi="pl-PL"/>
          <w14:ligatures w14:val="none"/>
        </w:rPr>
        <w:t xml:space="preserve"> ul. Okocimska</w:t>
      </w:r>
      <w:r w:rsidR="00E5340C">
        <w:rPr>
          <w:rFonts w:ascii="Calibri" w:eastAsia="Calibri" w:hAnsi="Calibri" w:cs="Calibri"/>
          <w:bCs/>
          <w:kern w:val="0"/>
          <w:sz w:val="22"/>
          <w:szCs w:val="22"/>
          <w:lang w:bidi="pl-PL"/>
          <w14:ligatures w14:val="none"/>
        </w:rPr>
        <w:t xml:space="preserve">. </w:t>
      </w:r>
      <w:r w:rsidR="00E5340C" w:rsidRPr="00E66DE4">
        <w:rPr>
          <w:rFonts w:ascii="Calibri" w:eastAsia="Calibri" w:hAnsi="Calibri" w:cs="Calibri"/>
          <w:bCs/>
          <w:kern w:val="0"/>
          <w:sz w:val="22"/>
          <w:szCs w:val="22"/>
          <w:lang w:bidi="pl-PL"/>
          <w14:ligatures w14:val="none"/>
        </w:rPr>
        <w:t xml:space="preserve"> </w:t>
      </w:r>
    </w:p>
    <w:p w14:paraId="06440863" w14:textId="77777777" w:rsidR="00E5340C" w:rsidRPr="00E66DE4" w:rsidRDefault="00E5340C" w:rsidP="00E5340C">
      <w:pPr>
        <w:pStyle w:val="Akapitzlist"/>
        <w:numPr>
          <w:ilvl w:val="0"/>
          <w:numId w:val="1"/>
        </w:numPr>
        <w:spacing w:after="0" w:line="276" w:lineRule="auto"/>
        <w:ind w:left="567" w:hanging="425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E66DE4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Projekt obiektu sportowego musi spełniać wymogi infrastrukturalne określone przez PZPN w przepisach licencyjnych – III Liga. Ponadto projekt powinien być uzgodniony z MZPN w Krakowie</w:t>
      </w: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 </w:t>
      </w:r>
      <w:r w:rsidRPr="00E66DE4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– komórka </w:t>
      </w: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br/>
      </w:r>
      <w:r w:rsidRPr="00E66DE4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ds. infrastruktury. Dodatkowo bardzo ważną rzeczą jest aby projekt spełniał dostępność dla osób </w:t>
      </w: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br/>
      </w:r>
      <w:r w:rsidRPr="00E66DE4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ze szczególnymi potrzebami które wynikają z przepisów prawa budowlanego jak i standardów międzynarodowych oraz zgodny z zasadami finansowania projektów z funduszy unijnych. </w:t>
      </w:r>
    </w:p>
    <w:p w14:paraId="7B0272A3" w14:textId="77777777" w:rsidR="00E5340C" w:rsidRPr="00E66DE4" w:rsidRDefault="00E5340C" w:rsidP="00E5340C">
      <w:pPr>
        <w:pStyle w:val="Akapitzlist"/>
        <w:numPr>
          <w:ilvl w:val="0"/>
          <w:numId w:val="1"/>
        </w:numPr>
        <w:spacing w:after="0" w:line="276" w:lineRule="auto"/>
        <w:ind w:left="567" w:hanging="425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E66DE4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Projektowany zakres obejmuje:</w:t>
      </w:r>
    </w:p>
    <w:p w14:paraId="27F4CBA8" w14:textId="77777777" w:rsidR="00E5340C" w:rsidRPr="00E66DE4" w:rsidRDefault="00E5340C" w:rsidP="00E5340C">
      <w:pPr>
        <w:pStyle w:val="Akapitzlist"/>
        <w:numPr>
          <w:ilvl w:val="0"/>
          <w:numId w:val="7"/>
        </w:numPr>
        <w:spacing w:after="0" w:line="276" w:lineRule="auto"/>
        <w:ind w:left="993" w:hanging="426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>
        <w:rPr>
          <w:rFonts w:ascii="Calibri" w:eastAsia="Calibri" w:hAnsi="Calibri" w:cs="Times New Roman"/>
          <w:kern w:val="0"/>
          <w:sz w:val="22"/>
          <w:szCs w:val="22"/>
          <w:shd w:val="clear" w:color="auto" w:fill="FFFFFF"/>
          <w14:ligatures w14:val="none"/>
        </w:rPr>
        <w:t>Wykonanie nowej</w:t>
      </w:r>
      <w:r w:rsidRPr="00E66DE4">
        <w:rPr>
          <w:rFonts w:ascii="Calibri" w:eastAsia="Calibri" w:hAnsi="Calibri" w:cs="Times New Roman"/>
          <w:kern w:val="0"/>
          <w:sz w:val="22"/>
          <w:szCs w:val="22"/>
          <w:shd w:val="clear" w:color="auto" w:fill="FFFFFF"/>
          <w14:ligatures w14:val="none"/>
        </w:rPr>
        <w:t xml:space="preserve"> murawy boiska </w:t>
      </w:r>
      <w:r>
        <w:rPr>
          <w:rFonts w:ascii="Calibri" w:eastAsia="Calibri" w:hAnsi="Calibri" w:cs="Times New Roman"/>
          <w:kern w:val="0"/>
          <w:sz w:val="22"/>
          <w:szCs w:val="22"/>
          <w:shd w:val="clear" w:color="auto" w:fill="FFFFFF"/>
          <w14:ligatures w14:val="none"/>
        </w:rPr>
        <w:t>ze</w:t>
      </w:r>
      <w:r w:rsidRPr="00E66DE4">
        <w:rPr>
          <w:rFonts w:ascii="Calibri" w:eastAsia="Calibri" w:hAnsi="Calibri" w:cs="Times New Roman"/>
          <w:kern w:val="0"/>
          <w:sz w:val="22"/>
          <w:szCs w:val="22"/>
          <w:shd w:val="clear" w:color="auto" w:fill="FFFFFF"/>
          <w14:ligatures w14:val="none"/>
        </w:rPr>
        <w:t xml:space="preserve"> sztuczn</w:t>
      </w:r>
      <w:r>
        <w:rPr>
          <w:rFonts w:ascii="Calibri" w:eastAsia="Calibri" w:hAnsi="Calibri" w:cs="Times New Roman"/>
          <w:kern w:val="0"/>
          <w:sz w:val="22"/>
          <w:szCs w:val="22"/>
          <w:shd w:val="clear" w:color="auto" w:fill="FFFFFF"/>
          <w14:ligatures w14:val="none"/>
        </w:rPr>
        <w:t>ej</w:t>
      </w:r>
      <w:r w:rsidRPr="00E66DE4">
        <w:rPr>
          <w:rFonts w:ascii="Calibri" w:eastAsia="Calibri" w:hAnsi="Calibri" w:cs="Times New Roman"/>
          <w:kern w:val="0"/>
          <w:sz w:val="22"/>
          <w:szCs w:val="22"/>
          <w:shd w:val="clear" w:color="auto" w:fill="FFFFFF"/>
          <w14:ligatures w14:val="none"/>
        </w:rPr>
        <w:t xml:space="preserve"> traw</w:t>
      </w:r>
      <w:r>
        <w:rPr>
          <w:rFonts w:ascii="Calibri" w:eastAsia="Calibri" w:hAnsi="Calibri" w:cs="Times New Roman"/>
          <w:kern w:val="0"/>
          <w:sz w:val="22"/>
          <w:szCs w:val="22"/>
          <w:shd w:val="clear" w:color="auto" w:fill="FFFFFF"/>
          <w14:ligatures w14:val="none"/>
        </w:rPr>
        <w:t xml:space="preserve">y </w:t>
      </w:r>
      <w:r w:rsidRPr="00E66DE4">
        <w:rPr>
          <w:rFonts w:ascii="Calibri" w:eastAsia="Calibri" w:hAnsi="Calibri" w:cs="Times New Roman"/>
          <w:kern w:val="0"/>
          <w:sz w:val="22"/>
          <w:szCs w:val="22"/>
          <w:shd w:val="clear" w:color="auto" w:fill="FFFFFF"/>
          <w14:ligatures w14:val="none"/>
        </w:rPr>
        <w:t>wraz z odwodnieniem</w:t>
      </w:r>
    </w:p>
    <w:p w14:paraId="7535A9FE" w14:textId="77777777" w:rsidR="00E5340C" w:rsidRPr="00E66DE4" w:rsidRDefault="00E5340C" w:rsidP="00E5340C">
      <w:pPr>
        <w:pStyle w:val="Akapitzlist"/>
        <w:numPr>
          <w:ilvl w:val="0"/>
          <w:numId w:val="3"/>
        </w:numPr>
        <w:spacing w:after="0" w:line="276" w:lineRule="auto"/>
        <w:ind w:hanging="75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E66DE4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ławki rezerwowych</w:t>
      </w: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;</w:t>
      </w:r>
    </w:p>
    <w:p w14:paraId="26C77DCB" w14:textId="77777777" w:rsidR="00E5340C" w:rsidRPr="00E66DE4" w:rsidRDefault="00E5340C" w:rsidP="00E5340C">
      <w:pPr>
        <w:pStyle w:val="Akapitzlist"/>
        <w:numPr>
          <w:ilvl w:val="0"/>
          <w:numId w:val="3"/>
        </w:numPr>
        <w:spacing w:after="0" w:line="276" w:lineRule="auto"/>
        <w:ind w:hanging="75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E66DE4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punkt medyczny przy murawie</w:t>
      </w: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;</w:t>
      </w:r>
    </w:p>
    <w:p w14:paraId="4E31ACC9" w14:textId="77777777" w:rsidR="00E5340C" w:rsidRPr="00E66DE4" w:rsidRDefault="00E5340C" w:rsidP="00E5340C">
      <w:pPr>
        <w:pStyle w:val="Akapitzlist"/>
        <w:numPr>
          <w:ilvl w:val="0"/>
          <w:numId w:val="3"/>
        </w:numPr>
        <w:spacing w:after="0" w:line="276" w:lineRule="auto"/>
        <w:ind w:hanging="75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E66DE4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tablica wyników</w:t>
      </w: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;</w:t>
      </w:r>
    </w:p>
    <w:p w14:paraId="62BE8544" w14:textId="77777777" w:rsidR="00E5340C" w:rsidRPr="00E66DE4" w:rsidRDefault="00E5340C" w:rsidP="00E5340C">
      <w:pPr>
        <w:pStyle w:val="Akapitzlist"/>
        <w:numPr>
          <w:ilvl w:val="0"/>
          <w:numId w:val="3"/>
        </w:numPr>
        <w:spacing w:after="0" w:line="276" w:lineRule="auto"/>
        <w:ind w:hanging="75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E66DE4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budynek gospodarczy na sprzęt gospodarczy do utrzymania obiektu, min. 20 m</w:t>
      </w:r>
      <w:r w:rsidRPr="001153FF">
        <w:rPr>
          <w:rFonts w:ascii="Calibri" w:eastAsia="Calibri" w:hAnsi="Calibri" w:cs="Calibri"/>
          <w:bCs/>
          <w:kern w:val="0"/>
          <w:sz w:val="22"/>
          <w:szCs w:val="22"/>
          <w:vertAlign w:val="superscript"/>
          <w14:ligatures w14:val="none"/>
        </w:rPr>
        <w:t>2</w:t>
      </w: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;</w:t>
      </w:r>
    </w:p>
    <w:p w14:paraId="420B7146" w14:textId="77777777" w:rsidR="00E5340C" w:rsidRPr="001153FF" w:rsidRDefault="00E5340C" w:rsidP="00E5340C">
      <w:pPr>
        <w:pStyle w:val="Akapitzlist"/>
        <w:numPr>
          <w:ilvl w:val="0"/>
          <w:numId w:val="3"/>
        </w:numPr>
        <w:spacing w:after="0" w:line="276" w:lineRule="auto"/>
        <w:ind w:hanging="75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proofErr w:type="spellStart"/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piłkochwyty</w:t>
      </w:r>
      <w:proofErr w:type="spellEnd"/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 za bramkami oraz </w:t>
      </w:r>
      <w:r w:rsidRPr="001153FF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od strony torowiska;</w:t>
      </w:r>
    </w:p>
    <w:p w14:paraId="4C054FAA" w14:textId="4D19F635" w:rsidR="00E5340C" w:rsidRPr="00A0350B" w:rsidRDefault="00E5340C" w:rsidP="00E5340C">
      <w:pPr>
        <w:pStyle w:val="Akapitzlist"/>
        <w:numPr>
          <w:ilvl w:val="0"/>
          <w:numId w:val="3"/>
        </w:numPr>
        <w:spacing w:after="0" w:line="276" w:lineRule="auto"/>
        <w:ind w:hanging="75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A0350B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stanowisko do przeprowadzenia transmisji od strony północnej (</w:t>
      </w:r>
      <w:r w:rsidR="00EC759F" w:rsidRPr="00EC759F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od strony bocznicy kolejowej);</w:t>
      </w:r>
    </w:p>
    <w:p w14:paraId="02CE004F" w14:textId="77777777" w:rsidR="00E5340C" w:rsidRDefault="00E5340C" w:rsidP="00E5340C">
      <w:pPr>
        <w:pStyle w:val="Akapitzlist"/>
        <w:numPr>
          <w:ilvl w:val="0"/>
          <w:numId w:val="3"/>
        </w:numPr>
        <w:spacing w:after="0" w:line="276" w:lineRule="auto"/>
        <w:ind w:hanging="75"/>
        <w:jc w:val="both"/>
        <w:rPr>
          <w:rFonts w:ascii="Calibri" w:eastAsia="Calibri" w:hAnsi="Calibri" w:cs="Times New Roman"/>
          <w:kern w:val="0"/>
          <w:sz w:val="22"/>
          <w:szCs w:val="22"/>
          <w:shd w:val="clear" w:color="auto" w:fill="FFFFFF"/>
          <w14:ligatures w14:val="none"/>
        </w:rPr>
      </w:pPr>
      <w:r>
        <w:rPr>
          <w:rFonts w:ascii="Calibri" w:eastAsia="Calibri" w:hAnsi="Calibri" w:cs="Times New Roman"/>
          <w:kern w:val="0"/>
          <w:sz w:val="22"/>
          <w:szCs w:val="22"/>
          <w:shd w:val="clear" w:color="auto" w:fill="FFFFFF"/>
          <w14:ligatures w14:val="none"/>
        </w:rPr>
        <w:t>b</w:t>
      </w:r>
      <w:r w:rsidRPr="00C2108A">
        <w:rPr>
          <w:rFonts w:ascii="Calibri" w:eastAsia="Calibri" w:hAnsi="Calibri" w:cs="Times New Roman"/>
          <w:kern w:val="0"/>
          <w:sz w:val="22"/>
          <w:szCs w:val="22"/>
          <w:shd w:val="clear" w:color="auto" w:fill="FFFFFF"/>
          <w14:ligatures w14:val="none"/>
        </w:rPr>
        <w:t>ieżnia</w:t>
      </w:r>
      <w:r>
        <w:rPr>
          <w:rFonts w:ascii="Calibri" w:eastAsia="Calibri" w:hAnsi="Calibri" w:cs="Times New Roman"/>
          <w:kern w:val="0"/>
          <w:sz w:val="22"/>
          <w:szCs w:val="22"/>
          <w:shd w:val="clear" w:color="auto" w:fill="FFFFFF"/>
          <w14:ligatures w14:val="none"/>
        </w:rPr>
        <w:t xml:space="preserve"> wokół płyty boiska minimalna ilość torów 4;</w:t>
      </w:r>
    </w:p>
    <w:p w14:paraId="33EE781E" w14:textId="77777777" w:rsidR="00E5340C" w:rsidRPr="00F05495" w:rsidRDefault="00E5340C" w:rsidP="00E5340C">
      <w:pPr>
        <w:pStyle w:val="Akapitzlist"/>
        <w:numPr>
          <w:ilvl w:val="0"/>
          <w:numId w:val="3"/>
        </w:numPr>
        <w:spacing w:after="0" w:line="276" w:lineRule="auto"/>
        <w:ind w:hanging="75"/>
        <w:jc w:val="both"/>
        <w:rPr>
          <w:rFonts w:ascii="Calibri" w:eastAsia="Calibri" w:hAnsi="Calibri" w:cs="Times New Roman"/>
          <w:kern w:val="0"/>
          <w:sz w:val="22"/>
          <w:szCs w:val="22"/>
          <w:shd w:val="clear" w:color="auto" w:fill="FFFFFF"/>
          <w14:ligatures w14:val="none"/>
        </w:rPr>
      </w:pPr>
      <w:r>
        <w:rPr>
          <w:rFonts w:ascii="Calibri" w:eastAsia="Calibri" w:hAnsi="Calibri" w:cs="Times New Roman"/>
          <w:kern w:val="0"/>
          <w:sz w:val="22"/>
          <w:szCs w:val="22"/>
          <w:shd w:val="clear" w:color="auto" w:fill="FFFFFF"/>
          <w14:ligatures w14:val="none"/>
        </w:rPr>
        <w:t xml:space="preserve">za jedną bramką skocznia do skoku w dal wraz z bieżnią natomiast za drugą przestrzeń do treningów         </w:t>
      </w:r>
      <w:r>
        <w:rPr>
          <w:rFonts w:ascii="Calibri" w:eastAsia="Calibri" w:hAnsi="Calibri" w:cs="Times New Roman"/>
          <w:kern w:val="0"/>
          <w:sz w:val="22"/>
          <w:szCs w:val="22"/>
          <w:shd w:val="clear" w:color="auto" w:fill="FFFFFF"/>
          <w14:ligatures w14:val="none"/>
        </w:rPr>
        <w:br/>
        <w:t xml:space="preserve">       typu orlik do prostokąta.</w:t>
      </w:r>
    </w:p>
    <w:p w14:paraId="5E82F130" w14:textId="77777777" w:rsidR="00E5340C" w:rsidRPr="00E66DE4" w:rsidRDefault="00E5340C" w:rsidP="00E5340C">
      <w:pPr>
        <w:pStyle w:val="Akapitzlist"/>
        <w:numPr>
          <w:ilvl w:val="0"/>
          <w:numId w:val="7"/>
        </w:numPr>
        <w:spacing w:after="0" w:line="276" w:lineRule="auto"/>
        <w:ind w:left="993" w:hanging="426"/>
        <w:jc w:val="both"/>
        <w:rPr>
          <w:rFonts w:ascii="Calibri" w:eastAsia="Calibri" w:hAnsi="Calibri" w:cs="Times New Roman"/>
          <w:kern w:val="0"/>
          <w:sz w:val="22"/>
          <w:szCs w:val="22"/>
          <w:shd w:val="clear" w:color="auto" w:fill="FFFFFF"/>
          <w14:ligatures w14:val="none"/>
        </w:rPr>
      </w:pPr>
      <w:r w:rsidRPr="00E66DE4">
        <w:rPr>
          <w:rFonts w:ascii="Calibri" w:eastAsia="Calibri" w:hAnsi="Calibri" w:cs="Times New Roman"/>
          <w:kern w:val="0"/>
          <w:sz w:val="22"/>
          <w:szCs w:val="22"/>
          <w:shd w:val="clear" w:color="auto" w:fill="FFFFFF"/>
          <w14:ligatures w14:val="none"/>
        </w:rPr>
        <w:t>Wykonaniu oświetlenia płyty boiska</w:t>
      </w:r>
      <w:r>
        <w:rPr>
          <w:rFonts w:ascii="Calibri" w:eastAsia="Calibri" w:hAnsi="Calibri" w:cs="Times New Roman"/>
          <w:kern w:val="0"/>
          <w:sz w:val="22"/>
          <w:szCs w:val="22"/>
          <w:shd w:val="clear" w:color="auto" w:fill="FFFFFF"/>
          <w14:ligatures w14:val="none"/>
        </w:rPr>
        <w:t>, nagłośnienia oraz monitoringu wizyjnego</w:t>
      </w:r>
      <w:r w:rsidRPr="00E66DE4">
        <w:rPr>
          <w:rFonts w:ascii="Calibri" w:eastAsia="Calibri" w:hAnsi="Calibri" w:cs="Times New Roman"/>
          <w:kern w:val="0"/>
          <w:sz w:val="22"/>
          <w:szCs w:val="22"/>
          <w:shd w:val="clear" w:color="auto" w:fill="FFFFFF"/>
          <w14:ligatures w14:val="none"/>
        </w:rPr>
        <w:t xml:space="preserve"> </w:t>
      </w:r>
    </w:p>
    <w:p w14:paraId="606BAA8F" w14:textId="77777777" w:rsidR="00E5340C" w:rsidRDefault="00E5340C" w:rsidP="00E5340C">
      <w:pPr>
        <w:pStyle w:val="Akapitzlist"/>
        <w:numPr>
          <w:ilvl w:val="0"/>
          <w:numId w:val="3"/>
        </w:numPr>
        <w:spacing w:after="0" w:line="276" w:lineRule="auto"/>
        <w:ind w:hanging="75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E66DE4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sztuczne oświetlenie min. 500 lx docelowo przygotować infrastrukturę na wyższe natężenie  </w:t>
      </w:r>
      <w:r w:rsidRPr="00E66DE4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br/>
        <w:t xml:space="preserve">        do 1000 lx</w:t>
      </w: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 z możliwością sterowania oświetleniem oraz oświetlenie bieżni. </w:t>
      </w:r>
    </w:p>
    <w:p w14:paraId="1D7B0DE9" w14:textId="77777777" w:rsidR="00E5340C" w:rsidRDefault="00E5340C" w:rsidP="00E5340C">
      <w:pPr>
        <w:pStyle w:val="Akapitzlist"/>
        <w:numPr>
          <w:ilvl w:val="0"/>
          <w:numId w:val="3"/>
        </w:numPr>
        <w:spacing w:after="0" w:line="276" w:lineRule="auto"/>
        <w:ind w:hanging="75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nagłośnienie obiektu; </w:t>
      </w:r>
    </w:p>
    <w:p w14:paraId="14D174F2" w14:textId="77777777" w:rsidR="00E5340C" w:rsidRPr="00F05495" w:rsidRDefault="00E5340C" w:rsidP="00E5340C">
      <w:pPr>
        <w:pStyle w:val="Akapitzlist"/>
        <w:numPr>
          <w:ilvl w:val="0"/>
          <w:numId w:val="3"/>
        </w:numPr>
        <w:spacing w:after="0" w:line="276" w:lineRule="auto"/>
        <w:ind w:hanging="75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monitoring wizyjny obiektu;</w:t>
      </w:r>
    </w:p>
    <w:p w14:paraId="42801E76" w14:textId="77777777" w:rsidR="00E5340C" w:rsidRPr="00E66DE4" w:rsidRDefault="00E5340C" w:rsidP="00E5340C">
      <w:pPr>
        <w:pStyle w:val="Akapitzlist"/>
        <w:numPr>
          <w:ilvl w:val="0"/>
          <w:numId w:val="7"/>
        </w:numPr>
        <w:spacing w:after="0" w:line="276" w:lineRule="auto"/>
        <w:ind w:left="993" w:hanging="426"/>
        <w:jc w:val="both"/>
        <w:rPr>
          <w:rFonts w:ascii="Calibri" w:eastAsia="Calibri" w:hAnsi="Calibri" w:cs="Times New Roman"/>
          <w:kern w:val="0"/>
          <w:sz w:val="22"/>
          <w:szCs w:val="22"/>
          <w:shd w:val="clear" w:color="auto" w:fill="FFFFFF"/>
          <w14:ligatures w14:val="none"/>
        </w:rPr>
      </w:pPr>
      <w:r w:rsidRPr="00E66DE4">
        <w:rPr>
          <w:rFonts w:ascii="Calibri" w:eastAsia="Calibri" w:hAnsi="Calibri" w:cs="Times New Roman"/>
          <w:kern w:val="0"/>
          <w:sz w:val="22"/>
          <w:szCs w:val="22"/>
          <w:shd w:val="clear" w:color="auto" w:fill="FFFFFF"/>
          <w14:ligatures w14:val="none"/>
        </w:rPr>
        <w:t>R</w:t>
      </w:r>
      <w:r>
        <w:rPr>
          <w:rFonts w:ascii="Calibri" w:eastAsia="Calibri" w:hAnsi="Calibri" w:cs="Times New Roman"/>
          <w:kern w:val="0"/>
          <w:sz w:val="22"/>
          <w:szCs w:val="22"/>
          <w:shd w:val="clear" w:color="auto" w:fill="FFFFFF"/>
          <w14:ligatures w14:val="none"/>
        </w:rPr>
        <w:t xml:space="preserve">ozbiórka starej trybuny i budowa nowej trybuny </w:t>
      </w:r>
    </w:p>
    <w:p w14:paraId="481D77B3" w14:textId="77777777" w:rsidR="00E5340C" w:rsidRPr="00E66DE4" w:rsidRDefault="00E5340C" w:rsidP="00E5340C">
      <w:pPr>
        <w:pStyle w:val="Akapitzlist"/>
        <w:numPr>
          <w:ilvl w:val="0"/>
          <w:numId w:val="3"/>
        </w:numPr>
        <w:spacing w:after="0" w:line="276" w:lineRule="auto"/>
        <w:ind w:hanging="75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trybuna na </w:t>
      </w:r>
      <w:r w:rsidRPr="00E66DE4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500 miejsc na środku</w:t>
      </w: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 boiska;</w:t>
      </w:r>
    </w:p>
    <w:p w14:paraId="2D85D7E8" w14:textId="77777777" w:rsidR="00E5340C" w:rsidRPr="00E66DE4" w:rsidRDefault="00E5340C" w:rsidP="00E5340C">
      <w:pPr>
        <w:pStyle w:val="Akapitzlist"/>
        <w:numPr>
          <w:ilvl w:val="0"/>
          <w:numId w:val="3"/>
        </w:numPr>
        <w:spacing w:after="0" w:line="276" w:lineRule="auto"/>
        <w:ind w:hanging="75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E66DE4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zaplanowanie miejsca pod dalszą rozbudowę trybun strona południowa (las)</w:t>
      </w: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;</w:t>
      </w:r>
    </w:p>
    <w:p w14:paraId="02B8BCDF" w14:textId="77777777" w:rsidR="00E5340C" w:rsidRPr="00E66DE4" w:rsidRDefault="00E5340C" w:rsidP="00E5340C">
      <w:pPr>
        <w:pStyle w:val="Akapitzlist"/>
        <w:numPr>
          <w:ilvl w:val="0"/>
          <w:numId w:val="3"/>
        </w:numPr>
        <w:spacing w:after="0" w:line="276" w:lineRule="auto"/>
        <w:ind w:hanging="75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E66DE4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stanowisko spikera</w:t>
      </w: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;</w:t>
      </w:r>
    </w:p>
    <w:p w14:paraId="04326579" w14:textId="77777777" w:rsidR="00E5340C" w:rsidRPr="00E66DE4" w:rsidRDefault="00E5340C" w:rsidP="00E5340C">
      <w:pPr>
        <w:pStyle w:val="Akapitzlist"/>
        <w:numPr>
          <w:ilvl w:val="0"/>
          <w:numId w:val="3"/>
        </w:numPr>
        <w:spacing w:after="0" w:line="276" w:lineRule="auto"/>
        <w:ind w:hanging="75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E66DE4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stanowisko do transmisji/prasa (prąd, Internet)</w:t>
      </w: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;</w:t>
      </w:r>
    </w:p>
    <w:p w14:paraId="1C6B77C0" w14:textId="77777777" w:rsidR="00E5340C" w:rsidRPr="00E66DE4" w:rsidRDefault="00E5340C" w:rsidP="00E5340C">
      <w:pPr>
        <w:pStyle w:val="Akapitzlist"/>
        <w:numPr>
          <w:ilvl w:val="0"/>
          <w:numId w:val="3"/>
        </w:numPr>
        <w:spacing w:after="0" w:line="276" w:lineRule="auto"/>
        <w:ind w:hanging="75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E66DE4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bezkolizyjne wejście „zawodnicy – kibice”</w:t>
      </w: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;</w:t>
      </w:r>
    </w:p>
    <w:p w14:paraId="61DDD256" w14:textId="77777777" w:rsidR="00E5340C" w:rsidRPr="00E66DE4" w:rsidRDefault="00E5340C" w:rsidP="00E5340C">
      <w:pPr>
        <w:pStyle w:val="Akapitzlist"/>
        <w:numPr>
          <w:ilvl w:val="0"/>
          <w:numId w:val="3"/>
        </w:numPr>
        <w:spacing w:after="0" w:line="276" w:lineRule="auto"/>
        <w:ind w:hanging="75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E66DE4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sektor gości + sanitariaty (lekka konstrukcja od strony Świerkowej)</w:t>
      </w: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;</w:t>
      </w:r>
    </w:p>
    <w:p w14:paraId="15DB16C8" w14:textId="77777777" w:rsidR="00E5340C" w:rsidRPr="00E66DE4" w:rsidRDefault="00E5340C" w:rsidP="00E5340C">
      <w:pPr>
        <w:pStyle w:val="Akapitzlist"/>
        <w:numPr>
          <w:ilvl w:val="0"/>
          <w:numId w:val="3"/>
        </w:numPr>
        <w:spacing w:after="0" w:line="276" w:lineRule="auto"/>
        <w:ind w:hanging="75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E66DE4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kasy biletowe sektory gospodarzy, sektor gości</w:t>
      </w: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;</w:t>
      </w:r>
    </w:p>
    <w:p w14:paraId="1105B73F" w14:textId="77777777" w:rsidR="00E5340C" w:rsidRPr="00F05495" w:rsidRDefault="00E5340C" w:rsidP="00E5340C">
      <w:pPr>
        <w:pStyle w:val="Akapitzlist"/>
        <w:numPr>
          <w:ilvl w:val="0"/>
          <w:numId w:val="3"/>
        </w:numPr>
        <w:spacing w:after="0" w:line="276" w:lineRule="auto"/>
        <w:ind w:hanging="75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E66DE4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wyznaczone miejsce pod strefę gastronomiczną z dostępem do trybun  (miejsce między nowym     </w:t>
      </w:r>
      <w:r w:rsidRPr="00E66DE4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br/>
        <w:t xml:space="preserve">       budynkiem a trybunami</w:t>
      </w: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). </w:t>
      </w:r>
    </w:p>
    <w:p w14:paraId="2353B565" w14:textId="77777777" w:rsidR="00E5340C" w:rsidRPr="001153FF" w:rsidRDefault="00E5340C" w:rsidP="00E5340C">
      <w:pPr>
        <w:pStyle w:val="Akapitzlist"/>
        <w:numPr>
          <w:ilvl w:val="0"/>
          <w:numId w:val="7"/>
        </w:numPr>
        <w:spacing w:after="0" w:line="276" w:lineRule="auto"/>
        <w:ind w:left="993" w:hanging="426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>
        <w:rPr>
          <w:rFonts w:ascii="Calibri" w:eastAsia="Calibri" w:hAnsi="Calibri" w:cs="Times New Roman"/>
          <w:kern w:val="0"/>
          <w:sz w:val="22"/>
          <w:szCs w:val="22"/>
          <w:shd w:val="clear" w:color="auto" w:fill="FFFFFF"/>
          <w14:ligatures w14:val="none"/>
        </w:rPr>
        <w:lastRenderedPageBreak/>
        <w:t xml:space="preserve">Rozbiórka budynku starego basenu przy ul. Świerkowej na dz. 1/5 w </w:t>
      </w:r>
      <w:proofErr w:type="spellStart"/>
      <w:r>
        <w:rPr>
          <w:rFonts w:ascii="Calibri" w:eastAsia="Calibri" w:hAnsi="Calibri" w:cs="Times New Roman"/>
          <w:kern w:val="0"/>
          <w:sz w:val="22"/>
          <w:szCs w:val="22"/>
          <w:shd w:val="clear" w:color="auto" w:fill="FFFFFF"/>
          <w14:ligatures w14:val="none"/>
        </w:rPr>
        <w:t>msc</w:t>
      </w:r>
      <w:proofErr w:type="spellEnd"/>
      <w:r>
        <w:rPr>
          <w:rFonts w:ascii="Calibri" w:eastAsia="Calibri" w:hAnsi="Calibri" w:cs="Times New Roman"/>
          <w:kern w:val="0"/>
          <w:sz w:val="22"/>
          <w:szCs w:val="22"/>
          <w:shd w:val="clear" w:color="auto" w:fill="FFFFFF"/>
          <w14:ligatures w14:val="none"/>
        </w:rPr>
        <w:t xml:space="preserve">. Okocim i budowa nowego budynku – </w:t>
      </w:r>
      <w:r w:rsidRPr="001153FF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dwa poziomy z możliwością rozbudowy w  przyszłości o kolejną kondygnację</w:t>
      </w: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 lub tylko dwa poziomy w przypadku ulokowania wszystkich pomieszczeń. </w:t>
      </w:r>
    </w:p>
    <w:p w14:paraId="5D629E6F" w14:textId="77777777" w:rsidR="00E5340C" w:rsidRPr="001153FF" w:rsidRDefault="00E5340C" w:rsidP="00E5340C">
      <w:pPr>
        <w:spacing w:after="0" w:line="276" w:lineRule="auto"/>
        <w:ind w:left="852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1153FF">
        <w:rPr>
          <w:rFonts w:ascii="Calibri" w:eastAsia="Calibri" w:hAnsi="Calibri" w:cs="Times New Roman"/>
          <w:kern w:val="0"/>
          <w:sz w:val="22"/>
          <w:szCs w:val="22"/>
          <w:shd w:val="clear" w:color="auto" w:fill="FFFFFF"/>
          <w14:ligatures w14:val="none"/>
        </w:rPr>
        <w:t>Pomieszczenia obligatoryjne:</w:t>
      </w:r>
    </w:p>
    <w:p w14:paraId="2B64F1C0" w14:textId="77777777" w:rsidR="00E5340C" w:rsidRPr="00E66DE4" w:rsidRDefault="00E5340C" w:rsidP="00E5340C">
      <w:pPr>
        <w:pStyle w:val="Akapitzlist"/>
        <w:numPr>
          <w:ilvl w:val="0"/>
          <w:numId w:val="3"/>
        </w:numPr>
        <w:spacing w:after="0" w:line="276" w:lineRule="auto"/>
        <w:ind w:hanging="75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E66DE4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dwie duże szatnie (spełniające wymogi licencyjne)</w:t>
      </w: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;</w:t>
      </w:r>
    </w:p>
    <w:p w14:paraId="5A9B1C07" w14:textId="77777777" w:rsidR="00E5340C" w:rsidRPr="00E66DE4" w:rsidRDefault="00E5340C" w:rsidP="00E5340C">
      <w:pPr>
        <w:pStyle w:val="Akapitzlist"/>
        <w:numPr>
          <w:ilvl w:val="0"/>
          <w:numId w:val="3"/>
        </w:numPr>
        <w:spacing w:after="0" w:line="276" w:lineRule="auto"/>
        <w:ind w:hanging="75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E66DE4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szatnie sędziowskie zaplecze sanitarne</w:t>
      </w: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;</w:t>
      </w:r>
    </w:p>
    <w:p w14:paraId="0B8F2B1D" w14:textId="77777777" w:rsidR="00E5340C" w:rsidRPr="005B23D3" w:rsidRDefault="00E5340C" w:rsidP="00E5340C">
      <w:pPr>
        <w:pStyle w:val="Akapitzlist"/>
        <w:numPr>
          <w:ilvl w:val="0"/>
          <w:numId w:val="3"/>
        </w:numPr>
        <w:spacing w:after="0" w:line="276" w:lineRule="auto"/>
        <w:ind w:hanging="75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5B23D3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4 szatnie mniejsze, wejścia bezpośrednio z zewnątrz z zapleczem sanitarnym</w:t>
      </w: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;</w:t>
      </w:r>
    </w:p>
    <w:p w14:paraId="0E75A099" w14:textId="77777777" w:rsidR="00E5340C" w:rsidRPr="005B23D3" w:rsidRDefault="00E5340C" w:rsidP="00E5340C">
      <w:pPr>
        <w:pStyle w:val="Akapitzlist"/>
        <w:numPr>
          <w:ilvl w:val="0"/>
          <w:numId w:val="3"/>
        </w:numPr>
        <w:spacing w:after="0" w:line="276" w:lineRule="auto"/>
        <w:ind w:hanging="75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5B23D3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magazyn sprzętu sportowego (piłki, akcesoria do treningu)</w:t>
      </w: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;</w:t>
      </w:r>
    </w:p>
    <w:p w14:paraId="519ED5BD" w14:textId="77777777" w:rsidR="00E5340C" w:rsidRPr="005B23D3" w:rsidRDefault="00E5340C" w:rsidP="00E5340C">
      <w:pPr>
        <w:pStyle w:val="Akapitzlist"/>
        <w:numPr>
          <w:ilvl w:val="0"/>
          <w:numId w:val="3"/>
        </w:numPr>
        <w:spacing w:after="0" w:line="276" w:lineRule="auto"/>
        <w:ind w:hanging="75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5B23D3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magazyn strojów sportowych + pralnia</w:t>
      </w: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;</w:t>
      </w:r>
    </w:p>
    <w:p w14:paraId="557A8A6D" w14:textId="77777777" w:rsidR="00E5340C" w:rsidRPr="005B23D3" w:rsidRDefault="00E5340C" w:rsidP="00E5340C">
      <w:pPr>
        <w:pStyle w:val="Akapitzlist"/>
        <w:numPr>
          <w:ilvl w:val="0"/>
          <w:numId w:val="3"/>
        </w:numPr>
        <w:spacing w:after="0" w:line="276" w:lineRule="auto"/>
        <w:ind w:hanging="75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5B23D3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pomieszczenia dla tenisistów (do uzgodnienia z OKT)</w:t>
      </w: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;</w:t>
      </w:r>
    </w:p>
    <w:p w14:paraId="591D5E79" w14:textId="77777777" w:rsidR="00E5340C" w:rsidRPr="005B23D3" w:rsidRDefault="00E5340C" w:rsidP="00E5340C">
      <w:pPr>
        <w:pStyle w:val="Akapitzlist"/>
        <w:numPr>
          <w:ilvl w:val="0"/>
          <w:numId w:val="3"/>
        </w:numPr>
        <w:spacing w:after="0" w:line="276" w:lineRule="auto"/>
        <w:ind w:hanging="75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5B23D3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pomieszczenie administracyjne zarządca obiektu</w:t>
      </w: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;</w:t>
      </w:r>
    </w:p>
    <w:p w14:paraId="56BE30DB" w14:textId="77777777" w:rsidR="00E5340C" w:rsidRPr="005B23D3" w:rsidRDefault="00E5340C" w:rsidP="00E5340C">
      <w:pPr>
        <w:pStyle w:val="Akapitzlist"/>
        <w:numPr>
          <w:ilvl w:val="0"/>
          <w:numId w:val="3"/>
        </w:numPr>
        <w:spacing w:after="0" w:line="276" w:lineRule="auto"/>
        <w:ind w:hanging="75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5B23D3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pomieszczenie administracyjne klub</w:t>
      </w: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;</w:t>
      </w:r>
    </w:p>
    <w:p w14:paraId="596526C9" w14:textId="77777777" w:rsidR="00E5340C" w:rsidRPr="005B23D3" w:rsidRDefault="00E5340C" w:rsidP="00E5340C">
      <w:pPr>
        <w:pStyle w:val="Akapitzlist"/>
        <w:numPr>
          <w:ilvl w:val="0"/>
          <w:numId w:val="3"/>
        </w:numPr>
        <w:spacing w:after="0" w:line="276" w:lineRule="auto"/>
        <w:ind w:hanging="75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5B23D3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archiwum na dokumentację, akta osobowe</w:t>
      </w: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;</w:t>
      </w:r>
    </w:p>
    <w:p w14:paraId="188DD612" w14:textId="77777777" w:rsidR="00E5340C" w:rsidRPr="005B23D3" w:rsidRDefault="00E5340C" w:rsidP="00E5340C">
      <w:pPr>
        <w:pStyle w:val="Akapitzlist"/>
        <w:numPr>
          <w:ilvl w:val="0"/>
          <w:numId w:val="3"/>
        </w:numPr>
        <w:spacing w:after="0" w:line="276" w:lineRule="auto"/>
        <w:ind w:hanging="75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5B23D3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pokój trenerów</w:t>
      </w: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;</w:t>
      </w:r>
    </w:p>
    <w:p w14:paraId="145A3D58" w14:textId="77777777" w:rsidR="00E5340C" w:rsidRPr="005B23D3" w:rsidRDefault="00E5340C" w:rsidP="00E5340C">
      <w:pPr>
        <w:pStyle w:val="Akapitzlist"/>
        <w:numPr>
          <w:ilvl w:val="0"/>
          <w:numId w:val="3"/>
        </w:numPr>
        <w:spacing w:after="0" w:line="276" w:lineRule="auto"/>
        <w:ind w:hanging="75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5B23D3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pomieszczenie socjalne/ kuchnia</w:t>
      </w: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;</w:t>
      </w:r>
    </w:p>
    <w:p w14:paraId="64F01369" w14:textId="77777777" w:rsidR="00E5340C" w:rsidRPr="005B23D3" w:rsidRDefault="00E5340C" w:rsidP="00E5340C">
      <w:pPr>
        <w:pStyle w:val="Akapitzlist"/>
        <w:numPr>
          <w:ilvl w:val="0"/>
          <w:numId w:val="3"/>
        </w:numPr>
        <w:spacing w:after="0" w:line="276" w:lineRule="auto"/>
        <w:ind w:hanging="75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5B23D3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sala konferencyjna około 100 m</w:t>
      </w:r>
      <w:r w:rsidRPr="00D82734">
        <w:rPr>
          <w:rFonts w:ascii="Calibri" w:eastAsia="Calibri" w:hAnsi="Calibri" w:cs="Calibri"/>
          <w:bCs/>
          <w:kern w:val="0"/>
          <w:sz w:val="22"/>
          <w:szCs w:val="22"/>
          <w:vertAlign w:val="superscript"/>
          <w14:ligatures w14:val="none"/>
        </w:rPr>
        <w:t>2</w:t>
      </w:r>
      <w:r w:rsidRPr="005B23D3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, obok toalety</w:t>
      </w: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;</w:t>
      </w:r>
    </w:p>
    <w:p w14:paraId="6925970E" w14:textId="77777777" w:rsidR="00E5340C" w:rsidRPr="005B23D3" w:rsidRDefault="00E5340C" w:rsidP="00E5340C">
      <w:pPr>
        <w:pStyle w:val="Akapitzlist"/>
        <w:numPr>
          <w:ilvl w:val="0"/>
          <w:numId w:val="3"/>
        </w:numPr>
        <w:spacing w:after="0" w:line="276" w:lineRule="auto"/>
        <w:ind w:hanging="75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5B23D3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pomieszczenie dla delegata meczowego</w:t>
      </w: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;</w:t>
      </w:r>
    </w:p>
    <w:p w14:paraId="6220F436" w14:textId="77777777" w:rsidR="00E5340C" w:rsidRDefault="00E5340C" w:rsidP="00E5340C">
      <w:pPr>
        <w:pStyle w:val="Akapitzlist"/>
        <w:numPr>
          <w:ilvl w:val="0"/>
          <w:numId w:val="3"/>
        </w:numPr>
        <w:spacing w:after="0" w:line="276" w:lineRule="auto"/>
        <w:ind w:hanging="75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5B23D3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pokój kontroli antydopingowej</w:t>
      </w: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;</w:t>
      </w:r>
    </w:p>
    <w:p w14:paraId="2545ACB0" w14:textId="77777777" w:rsidR="00E5340C" w:rsidRPr="001153FF" w:rsidRDefault="00E5340C" w:rsidP="00E5340C">
      <w:pPr>
        <w:pStyle w:val="Akapitzlist"/>
        <w:numPr>
          <w:ilvl w:val="0"/>
          <w:numId w:val="3"/>
        </w:numPr>
        <w:spacing w:after="0" w:line="276" w:lineRule="auto"/>
        <w:ind w:hanging="75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5B23D3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pomieszczenia na sauny</w:t>
      </w: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;</w:t>
      </w:r>
    </w:p>
    <w:p w14:paraId="7CFE9315" w14:textId="77777777" w:rsidR="00E5340C" w:rsidRPr="001153FF" w:rsidRDefault="00E5340C" w:rsidP="00E5340C">
      <w:pPr>
        <w:spacing w:after="0" w:line="276" w:lineRule="auto"/>
        <w:ind w:left="852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Pomieszczenia dodatkowe:</w:t>
      </w:r>
    </w:p>
    <w:p w14:paraId="4D5D80D8" w14:textId="77777777" w:rsidR="00E5340C" w:rsidRPr="005B23D3" w:rsidRDefault="00E5340C" w:rsidP="00E5340C">
      <w:pPr>
        <w:pStyle w:val="Akapitzlist"/>
        <w:numPr>
          <w:ilvl w:val="0"/>
          <w:numId w:val="3"/>
        </w:numPr>
        <w:spacing w:after="0" w:line="276" w:lineRule="auto"/>
        <w:ind w:hanging="75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5B23D3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siłownia</w:t>
      </w: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;</w:t>
      </w:r>
    </w:p>
    <w:p w14:paraId="1724ADD2" w14:textId="77777777" w:rsidR="00E5340C" w:rsidRPr="005B23D3" w:rsidRDefault="00E5340C" w:rsidP="00E5340C">
      <w:pPr>
        <w:pStyle w:val="Akapitzlist"/>
        <w:numPr>
          <w:ilvl w:val="0"/>
          <w:numId w:val="3"/>
        </w:numPr>
        <w:spacing w:after="0" w:line="276" w:lineRule="auto"/>
        <w:ind w:hanging="75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5B23D3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sala fitness</w:t>
      </w: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;</w:t>
      </w:r>
    </w:p>
    <w:p w14:paraId="752D1279" w14:textId="77777777" w:rsidR="00E5340C" w:rsidRPr="005B23D3" w:rsidRDefault="00E5340C" w:rsidP="00E5340C">
      <w:pPr>
        <w:pStyle w:val="Akapitzlist"/>
        <w:numPr>
          <w:ilvl w:val="0"/>
          <w:numId w:val="3"/>
        </w:numPr>
        <w:spacing w:after="0" w:line="276" w:lineRule="auto"/>
        <w:ind w:hanging="75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p</w:t>
      </w:r>
      <w:r w:rsidRPr="005B23D3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omieszczenie dla fizjoterapeuty</w:t>
      </w: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;</w:t>
      </w:r>
    </w:p>
    <w:p w14:paraId="5D2AAD35" w14:textId="77777777" w:rsidR="00E5340C" w:rsidRPr="005B23D3" w:rsidRDefault="00E5340C" w:rsidP="00E5340C">
      <w:pPr>
        <w:pStyle w:val="Akapitzlist"/>
        <w:numPr>
          <w:ilvl w:val="0"/>
          <w:numId w:val="3"/>
        </w:numPr>
        <w:spacing w:after="0" w:line="276" w:lineRule="auto"/>
        <w:ind w:hanging="75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5B23D3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pomieszczenia dla lekarza medycyny sportowej/ dietetyka</w:t>
      </w: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;</w:t>
      </w:r>
    </w:p>
    <w:p w14:paraId="4943B0D5" w14:textId="77777777" w:rsidR="00E5340C" w:rsidRPr="00F05495" w:rsidRDefault="00E5340C" w:rsidP="00E5340C">
      <w:pPr>
        <w:pStyle w:val="Akapitzlist"/>
        <w:numPr>
          <w:ilvl w:val="0"/>
          <w:numId w:val="3"/>
        </w:numPr>
        <w:spacing w:after="0" w:line="276" w:lineRule="auto"/>
        <w:ind w:hanging="75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5B23D3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kawiarnia (punkt gastronomiczny)</w:t>
      </w:r>
    </w:p>
    <w:p w14:paraId="44E3A868" w14:textId="77777777" w:rsidR="00E5340C" w:rsidRPr="00F05495" w:rsidRDefault="00E5340C" w:rsidP="00E5340C">
      <w:pPr>
        <w:pStyle w:val="Akapitzlist"/>
        <w:numPr>
          <w:ilvl w:val="0"/>
          <w:numId w:val="7"/>
        </w:numPr>
        <w:spacing w:after="0" w:line="276" w:lineRule="auto"/>
        <w:ind w:left="993" w:hanging="426"/>
        <w:jc w:val="both"/>
        <w:rPr>
          <w:rFonts w:ascii="Calibri" w:eastAsia="Calibri" w:hAnsi="Calibri" w:cs="Times New Roman"/>
          <w:kern w:val="0"/>
          <w:sz w:val="22"/>
          <w:szCs w:val="22"/>
          <w:shd w:val="clear" w:color="auto" w:fill="FFFFFF"/>
          <w14:ligatures w14:val="none"/>
        </w:rPr>
      </w:pPr>
      <w:r w:rsidRPr="00E66DE4">
        <w:rPr>
          <w:rFonts w:ascii="Calibri" w:eastAsia="Calibri" w:hAnsi="Calibri" w:cs="Times New Roman"/>
          <w:kern w:val="0"/>
          <w:sz w:val="22"/>
          <w:szCs w:val="22"/>
          <w:shd w:val="clear" w:color="auto" w:fill="FFFFFF"/>
          <w14:ligatures w14:val="none"/>
        </w:rPr>
        <w:t xml:space="preserve">Parking ul. Świerkowa dla administracji i organizacji dnia meczowego, parking ul. Okocimska 34 </w:t>
      </w:r>
      <w:r w:rsidRPr="00E66DE4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kibice </w:t>
      </w: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br/>
      </w:r>
      <w:r w:rsidRPr="00E66DE4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w miejscu obecnego budynku</w:t>
      </w: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 przeznaczonego w przyszłości do rozbiórki wraz z </w:t>
      </w:r>
      <w:r w:rsidRPr="00A0350B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miejsc</w:t>
      </w: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em </w:t>
      </w:r>
      <w:r w:rsidRPr="00A0350B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postojow</w:t>
      </w: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ym</w:t>
      </w:r>
      <w:r w:rsidRPr="00A0350B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 </w:t>
      </w: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br/>
      </w:r>
      <w:r w:rsidRPr="00A0350B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dla niepełnosprawnych</w:t>
      </w: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.</w:t>
      </w:r>
    </w:p>
    <w:p w14:paraId="6CC06D21" w14:textId="77777777" w:rsidR="00E5340C" w:rsidRPr="00F05495" w:rsidRDefault="00E5340C" w:rsidP="00E5340C">
      <w:pPr>
        <w:pStyle w:val="Akapitzlist"/>
        <w:numPr>
          <w:ilvl w:val="0"/>
          <w:numId w:val="7"/>
        </w:numPr>
        <w:spacing w:after="0" w:line="276" w:lineRule="auto"/>
        <w:ind w:left="993" w:hanging="426"/>
        <w:jc w:val="both"/>
        <w:rPr>
          <w:rFonts w:ascii="Calibri" w:eastAsia="Calibri" w:hAnsi="Calibri" w:cs="Times New Roman"/>
          <w:kern w:val="0"/>
          <w:sz w:val="22"/>
          <w:szCs w:val="22"/>
          <w:shd w:val="clear" w:color="auto" w:fill="FFFFFF"/>
          <w14:ligatures w14:val="none"/>
        </w:rPr>
      </w:pPr>
      <w:r w:rsidRPr="00E66DE4">
        <w:rPr>
          <w:rFonts w:ascii="Calibri" w:eastAsia="Calibri" w:hAnsi="Calibri" w:cs="Times New Roman"/>
          <w:kern w:val="0"/>
          <w:sz w:val="22"/>
          <w:szCs w:val="22"/>
          <w:shd w:val="clear" w:color="auto" w:fill="FFFFFF"/>
          <w14:ligatures w14:val="none"/>
        </w:rPr>
        <w:t>Orlik trawiasty powyżej kortów tenisowych w miejscu starego basenu wraz z ogrodzeniem</w:t>
      </w:r>
      <w:r>
        <w:rPr>
          <w:rFonts w:ascii="Calibri" w:eastAsia="Calibri" w:hAnsi="Calibri" w:cs="Times New Roman"/>
          <w:kern w:val="0"/>
          <w:sz w:val="22"/>
          <w:szCs w:val="22"/>
          <w:shd w:val="clear" w:color="auto" w:fill="FFFFFF"/>
          <w14:ligatures w14:val="none"/>
        </w:rPr>
        <w:t xml:space="preserve"> w formie </w:t>
      </w:r>
      <w:proofErr w:type="spellStart"/>
      <w:r>
        <w:rPr>
          <w:rFonts w:ascii="Calibri" w:eastAsia="Calibri" w:hAnsi="Calibri" w:cs="Times New Roman"/>
          <w:kern w:val="0"/>
          <w:sz w:val="22"/>
          <w:szCs w:val="22"/>
          <w:shd w:val="clear" w:color="auto" w:fill="FFFFFF"/>
          <w14:ligatures w14:val="none"/>
        </w:rPr>
        <w:t>piłkochwytów</w:t>
      </w:r>
      <w:proofErr w:type="spellEnd"/>
      <w:r>
        <w:rPr>
          <w:rFonts w:ascii="Calibri" w:eastAsia="Calibri" w:hAnsi="Calibri" w:cs="Times New Roman"/>
          <w:kern w:val="0"/>
          <w:sz w:val="22"/>
          <w:szCs w:val="22"/>
          <w:shd w:val="clear" w:color="auto" w:fill="FFFFFF"/>
          <w14:ligatures w14:val="none"/>
        </w:rPr>
        <w:t xml:space="preserve">. </w:t>
      </w:r>
    </w:p>
    <w:p w14:paraId="2D27728A" w14:textId="77777777" w:rsidR="00E5340C" w:rsidRPr="00F05495" w:rsidRDefault="00E5340C" w:rsidP="00E5340C">
      <w:pPr>
        <w:pStyle w:val="Akapitzlist"/>
        <w:numPr>
          <w:ilvl w:val="0"/>
          <w:numId w:val="7"/>
        </w:numPr>
        <w:spacing w:after="0" w:line="276" w:lineRule="auto"/>
        <w:ind w:left="993" w:hanging="426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Wykonanie przejść i dojść do projektowanych obiektów.</w:t>
      </w:r>
    </w:p>
    <w:p w14:paraId="5D61F32B" w14:textId="77777777" w:rsidR="00E5340C" w:rsidRPr="00E66DE4" w:rsidRDefault="00E5340C" w:rsidP="00E5340C">
      <w:pPr>
        <w:spacing w:after="0" w:line="276" w:lineRule="auto"/>
        <w:jc w:val="both"/>
        <w:rPr>
          <w:rFonts w:ascii="Calibri" w:eastAsia="Calibri" w:hAnsi="Calibri" w:cs="Calibri"/>
          <w:bCs/>
          <w:kern w:val="0"/>
          <w:sz w:val="12"/>
          <w:szCs w:val="12"/>
          <w14:ligatures w14:val="none"/>
        </w:rPr>
      </w:pPr>
    </w:p>
    <w:p w14:paraId="11BAAD10" w14:textId="77777777" w:rsidR="00E5340C" w:rsidRPr="002A2B76" w:rsidRDefault="00E5340C" w:rsidP="00E5340C">
      <w:pPr>
        <w:pStyle w:val="Akapitzlist"/>
        <w:numPr>
          <w:ilvl w:val="0"/>
          <w:numId w:val="1"/>
        </w:numPr>
        <w:spacing w:after="0" w:line="276" w:lineRule="auto"/>
        <w:ind w:left="567" w:hanging="425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2A2B76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Projekt budowlany winien obejmować wszelkie niezbędne branże i uzgodnienia do prawidłowej realizacji inwestycji w tym między innymi:</w:t>
      </w:r>
    </w:p>
    <w:p w14:paraId="418DFCA1" w14:textId="77777777" w:rsidR="00E5340C" w:rsidRPr="005B23D3" w:rsidRDefault="00E5340C" w:rsidP="00E5340C">
      <w:pPr>
        <w:pStyle w:val="Akapitzlist"/>
        <w:numPr>
          <w:ilvl w:val="0"/>
          <w:numId w:val="4"/>
        </w:numPr>
        <w:spacing w:after="0" w:line="276" w:lineRule="auto"/>
        <w:ind w:left="851" w:hanging="284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5B23D3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projekt zagospodarowania terenu;</w:t>
      </w:r>
    </w:p>
    <w:p w14:paraId="7F2180B4" w14:textId="77777777" w:rsidR="00E5340C" w:rsidRPr="005B23D3" w:rsidRDefault="00E5340C" w:rsidP="00E5340C">
      <w:pPr>
        <w:pStyle w:val="Akapitzlist"/>
        <w:numPr>
          <w:ilvl w:val="0"/>
          <w:numId w:val="4"/>
        </w:numPr>
        <w:spacing w:after="0" w:line="276" w:lineRule="auto"/>
        <w:ind w:left="851" w:hanging="284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5B23D3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projekt </w:t>
      </w:r>
      <w:proofErr w:type="spellStart"/>
      <w:r w:rsidRPr="005B23D3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architektoniczno</w:t>
      </w:r>
      <w:proofErr w:type="spellEnd"/>
      <w:r w:rsidRPr="005B23D3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 – budowlany; </w:t>
      </w:r>
    </w:p>
    <w:p w14:paraId="43537FE3" w14:textId="77777777" w:rsidR="00E5340C" w:rsidRPr="005B23D3" w:rsidRDefault="00E5340C" w:rsidP="00E5340C">
      <w:pPr>
        <w:pStyle w:val="Akapitzlist"/>
        <w:numPr>
          <w:ilvl w:val="0"/>
          <w:numId w:val="4"/>
        </w:numPr>
        <w:spacing w:after="0" w:line="276" w:lineRule="auto"/>
        <w:ind w:left="851" w:hanging="284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5B23D3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projekt techniczny; </w:t>
      </w:r>
    </w:p>
    <w:p w14:paraId="755E0319" w14:textId="77777777" w:rsidR="00E5340C" w:rsidRPr="002A2B76" w:rsidRDefault="00E5340C" w:rsidP="00E5340C">
      <w:pPr>
        <w:pStyle w:val="Akapitzlist"/>
        <w:numPr>
          <w:ilvl w:val="0"/>
          <w:numId w:val="4"/>
        </w:numPr>
        <w:spacing w:after="0" w:line="276" w:lineRule="auto"/>
        <w:ind w:left="851" w:hanging="284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5B23D3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inne dokumenty niezbędne do uzyskania pozwolenia na budowę oraz do prawidłowego rozpoczęcia i realizacji inwestycji.</w:t>
      </w:r>
    </w:p>
    <w:p w14:paraId="32A9DBE8" w14:textId="77777777" w:rsidR="00E5340C" w:rsidRPr="005B23D3" w:rsidRDefault="00E5340C" w:rsidP="00E5340C">
      <w:pPr>
        <w:pStyle w:val="Akapitzlist"/>
        <w:numPr>
          <w:ilvl w:val="0"/>
          <w:numId w:val="1"/>
        </w:numPr>
        <w:spacing w:after="0" w:line="276" w:lineRule="auto"/>
        <w:ind w:left="567" w:hanging="425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5B23D3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Wykonawca pozyska i wykona:</w:t>
      </w:r>
    </w:p>
    <w:p w14:paraId="396616A4" w14:textId="77777777" w:rsidR="00E5340C" w:rsidRPr="005B23D3" w:rsidRDefault="00E5340C" w:rsidP="00E5340C">
      <w:pPr>
        <w:pStyle w:val="Akapitzlist"/>
        <w:numPr>
          <w:ilvl w:val="0"/>
          <w:numId w:val="5"/>
        </w:numPr>
        <w:spacing w:after="0" w:line="276" w:lineRule="auto"/>
        <w:ind w:left="851" w:hanging="284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5B23D3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mapy do celów projektowych;</w:t>
      </w:r>
    </w:p>
    <w:p w14:paraId="1C7F76BC" w14:textId="77777777" w:rsidR="00E5340C" w:rsidRPr="005B23D3" w:rsidRDefault="00E5340C" w:rsidP="00E5340C">
      <w:pPr>
        <w:pStyle w:val="Akapitzlist"/>
        <w:numPr>
          <w:ilvl w:val="0"/>
          <w:numId w:val="5"/>
        </w:numPr>
        <w:spacing w:after="0" w:line="276" w:lineRule="auto"/>
        <w:ind w:left="851" w:hanging="284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5B23D3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dokumentację geologiczną w niezbędnym zakresie (jeżeli będzie wymagana);</w:t>
      </w:r>
    </w:p>
    <w:p w14:paraId="60FAC603" w14:textId="77777777" w:rsidR="00E5340C" w:rsidRPr="005B23D3" w:rsidRDefault="00E5340C" w:rsidP="00E5340C">
      <w:pPr>
        <w:pStyle w:val="Akapitzlist"/>
        <w:numPr>
          <w:ilvl w:val="0"/>
          <w:numId w:val="5"/>
        </w:numPr>
        <w:spacing w:after="0" w:line="276" w:lineRule="auto"/>
        <w:ind w:left="851" w:hanging="284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5B23D3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operat wodnoprawny (jeśli wymagany);</w:t>
      </w:r>
    </w:p>
    <w:p w14:paraId="0F8B5861" w14:textId="77777777" w:rsidR="00E5340C" w:rsidRPr="005B23D3" w:rsidRDefault="00E5340C" w:rsidP="00E5340C">
      <w:pPr>
        <w:pStyle w:val="Akapitzlist"/>
        <w:numPr>
          <w:ilvl w:val="0"/>
          <w:numId w:val="5"/>
        </w:numPr>
        <w:spacing w:after="0" w:line="276" w:lineRule="auto"/>
        <w:ind w:left="851" w:hanging="284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5B23D3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niezbędne opinie i uzgodnienia wynikające z w/w ustaw;</w:t>
      </w:r>
    </w:p>
    <w:p w14:paraId="6FCA3B4E" w14:textId="77777777" w:rsidR="00E5340C" w:rsidRPr="005B23D3" w:rsidRDefault="00E5340C" w:rsidP="00E5340C">
      <w:pPr>
        <w:pStyle w:val="Akapitzlist"/>
        <w:numPr>
          <w:ilvl w:val="0"/>
          <w:numId w:val="5"/>
        </w:numPr>
        <w:spacing w:after="0" w:line="276" w:lineRule="auto"/>
        <w:ind w:left="851" w:hanging="284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5B23D3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poza powyższymi opracowaniami i decyzjami Wykonawca złoży wszelkie konieczne wnioski, w tym wniosek o wydanie pozwolenia na budowę (również te, które firmować musi Zamawiający), uzyska wszelkie warunki</w:t>
      </w: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 </w:t>
      </w:r>
      <w:r w:rsidRPr="005B23D3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lastRenderedPageBreak/>
        <w:t>techniczne i dokona wszelkich uzgodnień dokumentacji projektowej niezbędnych</w:t>
      </w: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 </w:t>
      </w:r>
      <w:r w:rsidRPr="005B23D3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do uzyskania niezbędnych pozwoleń wynikające z w/w ustaw;</w:t>
      </w:r>
    </w:p>
    <w:p w14:paraId="3C5216C6" w14:textId="77777777" w:rsidR="00E5340C" w:rsidRPr="005B23D3" w:rsidRDefault="00E5340C" w:rsidP="00E5340C">
      <w:pPr>
        <w:pStyle w:val="Akapitzlist"/>
        <w:numPr>
          <w:ilvl w:val="0"/>
          <w:numId w:val="5"/>
        </w:numPr>
        <w:spacing w:after="0" w:line="276" w:lineRule="auto"/>
        <w:ind w:left="851" w:hanging="284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5B23D3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dokumentacji kosztorysowej obejmującej: kosztorys inwestorski, przedmiary robót z szczegółowym wyliczeniem pozycji kosztorysowych wykonanej zgodnie z Rozporządzeniem Ministra Rozwoju i Technologii </w:t>
      </w: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br/>
      </w:r>
      <w:r w:rsidRPr="005B23D3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z dnia 20 grudnia 2021 r. w sprawie określenia metod i podstaw sporządzania kosztorysu inwestorskiego, obliczania planowanych kosztów prac projektowych oraz planowanych kosztów robót budowlanych</w:t>
      </w: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 </w:t>
      </w:r>
      <w:r w:rsidRPr="005B23D3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określonych w programie </w:t>
      </w:r>
      <w:proofErr w:type="spellStart"/>
      <w:r w:rsidRPr="005B23D3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funkcjonalno</w:t>
      </w:r>
      <w:proofErr w:type="spellEnd"/>
      <w:r w:rsidRPr="005B23D3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 – użytkowym (Dz.U. z 2021 poz.2458);</w:t>
      </w:r>
    </w:p>
    <w:p w14:paraId="34407216" w14:textId="77777777" w:rsidR="00E5340C" w:rsidRPr="002A2B76" w:rsidRDefault="00E5340C" w:rsidP="00E5340C">
      <w:pPr>
        <w:pStyle w:val="Akapitzlist"/>
        <w:numPr>
          <w:ilvl w:val="0"/>
          <w:numId w:val="5"/>
        </w:numPr>
        <w:spacing w:after="0" w:line="276" w:lineRule="auto"/>
        <w:ind w:left="851" w:hanging="284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5B23D3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specyfikacji technicznej wykonania i odbioru robót obejmujących wszystkie branże opisująca w sposób szczegółowy zasady wykonania i odbioru robót zgodnie z Rozporządzeniem Ministra Infrastruktury z dnia 20 grudnia 2021 r.</w:t>
      </w: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 </w:t>
      </w:r>
      <w:r w:rsidRPr="005B23D3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w sprawie szczegółowego zakresu i formy dokumentacji projektowej, specyfikacji technicznych wykonania i odbioru robót budowlanych oraz programu funkcjonalno-użytkowego (Dz.U. z 2021 poz. 2454).</w:t>
      </w:r>
    </w:p>
    <w:p w14:paraId="27658CC3" w14:textId="77777777" w:rsidR="00E5340C" w:rsidRPr="005B23D3" w:rsidRDefault="00E5340C" w:rsidP="00E5340C">
      <w:pPr>
        <w:pStyle w:val="Akapitzlist"/>
        <w:numPr>
          <w:ilvl w:val="0"/>
          <w:numId w:val="1"/>
        </w:numPr>
        <w:spacing w:after="0" w:line="276" w:lineRule="auto"/>
        <w:ind w:left="567" w:hanging="425"/>
        <w:jc w:val="both"/>
        <w:rPr>
          <w:rFonts w:ascii="Calibri" w:eastAsia="Calibri" w:hAnsi="Calibri" w:cs="Times New Roman"/>
          <w:bCs/>
          <w:lang w:bidi="pl-PL"/>
          <w14:ligatures w14:val="none"/>
        </w:rPr>
      </w:pPr>
      <w:r w:rsidRPr="005B23D3">
        <w:rPr>
          <w:rFonts w:ascii="Calibri" w:eastAsia="Calibri" w:hAnsi="Calibri" w:cs="Times New Roman"/>
          <w:bCs/>
          <w:lang w:bidi="pl-PL"/>
          <w14:ligatures w14:val="none"/>
        </w:rPr>
        <w:t>Dokumentację projektowa należy wykonać w niezbędnej ilości egzemplarzy, uwzględniając egzemplarze zatrzymywane przy uzgodnieniach i wydawanych opiniach dla projektowanego obiektu w tym bezpośrednio dla Zamawiającego:</w:t>
      </w:r>
    </w:p>
    <w:p w14:paraId="7DD5D55A" w14:textId="77777777" w:rsidR="00E5340C" w:rsidRPr="002A2B76" w:rsidRDefault="00E5340C" w:rsidP="00E5340C">
      <w:pPr>
        <w:pStyle w:val="Akapitzlist"/>
        <w:numPr>
          <w:ilvl w:val="0"/>
          <w:numId w:val="6"/>
        </w:numPr>
        <w:spacing w:after="0" w:line="276" w:lineRule="auto"/>
        <w:ind w:left="851" w:hanging="284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2A2B76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4 egzemplarze projektu budowlanego w formie papierowej;</w:t>
      </w:r>
    </w:p>
    <w:p w14:paraId="0F66C699" w14:textId="77777777" w:rsidR="00E5340C" w:rsidRPr="002A2B76" w:rsidRDefault="00E5340C" w:rsidP="00E5340C">
      <w:pPr>
        <w:pStyle w:val="Akapitzlist"/>
        <w:numPr>
          <w:ilvl w:val="0"/>
          <w:numId w:val="6"/>
        </w:numPr>
        <w:spacing w:after="0" w:line="276" w:lineRule="auto"/>
        <w:ind w:left="851" w:hanging="284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2A2B76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2 egzemplarze kosztorysu inwestorskiego i przedmiaru z wyliczeniem pozycji kosztorysowych w formie papierowej;</w:t>
      </w:r>
    </w:p>
    <w:p w14:paraId="74DD9A72" w14:textId="77777777" w:rsidR="00E5340C" w:rsidRPr="002A2B76" w:rsidRDefault="00E5340C" w:rsidP="00E5340C">
      <w:pPr>
        <w:pStyle w:val="Akapitzlist"/>
        <w:numPr>
          <w:ilvl w:val="0"/>
          <w:numId w:val="6"/>
        </w:numPr>
        <w:spacing w:after="0" w:line="276" w:lineRule="auto"/>
        <w:ind w:left="851" w:hanging="284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2A2B76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3 egzemplarze specyfikacji technicznej wykonania i odbioru robót budowlanych;</w:t>
      </w:r>
    </w:p>
    <w:p w14:paraId="747AF076" w14:textId="77777777" w:rsidR="00E5340C" w:rsidRPr="002A2B76" w:rsidRDefault="00E5340C" w:rsidP="00E5340C">
      <w:pPr>
        <w:pStyle w:val="Akapitzlist"/>
        <w:numPr>
          <w:ilvl w:val="0"/>
          <w:numId w:val="6"/>
        </w:numPr>
        <w:spacing w:after="0" w:line="276" w:lineRule="auto"/>
        <w:ind w:left="851" w:hanging="284"/>
        <w:jc w:val="both"/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</w:pPr>
      <w:r w:rsidRPr="002A2B76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w formie elektronicznej projekt budowlany w PDF - całość opracowania oraz</w:t>
      </w: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 </w:t>
      </w:r>
      <w:r w:rsidRPr="002A2B76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 xml:space="preserve">w DWG rysunki, w DOC opisy </w:t>
      </w:r>
      <w:r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br/>
      </w:r>
      <w:r w:rsidRPr="002A2B76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i pozostałe dokumenty w PDF, kosztorys inwestorski i przedmiar robót w PDF, jeżeli możliwe to także w ATH - 2 egz. na nośniku - płyta CD/DVD.</w:t>
      </w:r>
    </w:p>
    <w:p w14:paraId="2B67D22F" w14:textId="77777777" w:rsidR="00E5340C" w:rsidRPr="002A2B76" w:rsidRDefault="00E5340C" w:rsidP="00E5340C">
      <w:pPr>
        <w:pStyle w:val="Akapitzlist"/>
        <w:numPr>
          <w:ilvl w:val="0"/>
          <w:numId w:val="1"/>
        </w:numPr>
        <w:spacing w:after="0" w:line="276" w:lineRule="auto"/>
        <w:ind w:left="567" w:hanging="425"/>
        <w:jc w:val="both"/>
        <w:rPr>
          <w:rFonts w:ascii="Calibri" w:eastAsia="Calibri" w:hAnsi="Calibri" w:cs="Times New Roman"/>
          <w:bCs/>
          <w:lang w:bidi="pl-PL"/>
          <w14:ligatures w14:val="none"/>
        </w:rPr>
      </w:pPr>
      <w:r w:rsidRPr="005B23D3">
        <w:rPr>
          <w:rFonts w:ascii="Calibri" w:eastAsia="Calibri" w:hAnsi="Calibri" w:cs="Times New Roman"/>
          <w:bCs/>
          <w:lang w:bidi="pl-PL"/>
          <w14:ligatures w14:val="none"/>
        </w:rPr>
        <w:t>Przed przystąpieniem do szczegółowego projektowania Wykonawca przedłoży koncepcję</w:t>
      </w:r>
      <w:r>
        <w:rPr>
          <w:rFonts w:ascii="Calibri" w:eastAsia="Calibri" w:hAnsi="Calibri" w:cs="Times New Roman"/>
          <w:bCs/>
          <w:lang w:bidi="pl-PL"/>
          <w14:ligatures w14:val="none"/>
        </w:rPr>
        <w:t xml:space="preserve"> </w:t>
      </w:r>
      <w:r w:rsidRPr="005B23D3">
        <w:rPr>
          <w:rFonts w:ascii="Calibri" w:eastAsia="Calibri" w:hAnsi="Calibri" w:cs="Times New Roman"/>
          <w:bCs/>
          <w:lang w:bidi="pl-PL"/>
          <w14:ligatures w14:val="none"/>
        </w:rPr>
        <w:t>przedmiotowej inwestycji. Zaproponowane rozwiązania muszą być zaakceptowane przez</w:t>
      </w:r>
      <w:r>
        <w:rPr>
          <w:rFonts w:ascii="Calibri" w:eastAsia="Calibri" w:hAnsi="Calibri" w:cs="Times New Roman"/>
          <w:bCs/>
          <w:lang w:bidi="pl-PL"/>
          <w14:ligatures w14:val="none"/>
        </w:rPr>
        <w:t xml:space="preserve"> </w:t>
      </w:r>
      <w:r w:rsidRPr="005B23D3">
        <w:rPr>
          <w:rFonts w:ascii="Calibri" w:eastAsia="Calibri" w:hAnsi="Calibri" w:cs="Times New Roman"/>
          <w:bCs/>
          <w:lang w:bidi="pl-PL"/>
          <w14:ligatures w14:val="none"/>
        </w:rPr>
        <w:t xml:space="preserve">Zamawiającego. </w:t>
      </w:r>
      <w:r>
        <w:rPr>
          <w:rFonts w:ascii="Calibri" w:eastAsia="Calibri" w:hAnsi="Calibri" w:cs="Times New Roman"/>
          <w:bCs/>
          <w:lang w:bidi="pl-PL"/>
          <w14:ligatures w14:val="none"/>
        </w:rPr>
        <w:t xml:space="preserve"> </w:t>
      </w:r>
      <w:r w:rsidRPr="002A2B76">
        <w:rPr>
          <w:rFonts w:ascii="Calibri" w:eastAsia="Calibri" w:hAnsi="Calibri" w:cs="Times New Roman"/>
          <w:bCs/>
          <w:lang w:bidi="pl-PL"/>
          <w14:ligatures w14:val="none"/>
        </w:rPr>
        <w:t xml:space="preserve">W przypadku nie zaakceptowania Wykonawca poprawi koncepcję i przedłoży do akceptacji ponownie Zamawiającemu. </w:t>
      </w:r>
    </w:p>
    <w:p w14:paraId="48F71D88" w14:textId="77777777" w:rsidR="00E5340C" w:rsidRDefault="00E5340C" w:rsidP="00E5340C">
      <w:pPr>
        <w:pStyle w:val="Akapitzlist"/>
        <w:numPr>
          <w:ilvl w:val="0"/>
          <w:numId w:val="1"/>
        </w:numPr>
        <w:spacing w:after="0" w:line="276" w:lineRule="auto"/>
        <w:ind w:left="567" w:hanging="425"/>
        <w:jc w:val="both"/>
        <w:rPr>
          <w:rFonts w:ascii="Calibri" w:eastAsia="Calibri" w:hAnsi="Calibri" w:cs="Times New Roman"/>
          <w:bCs/>
          <w:lang w:bidi="pl-PL"/>
          <w14:ligatures w14:val="none"/>
        </w:rPr>
      </w:pPr>
      <w:r w:rsidRPr="005B23D3">
        <w:rPr>
          <w:rFonts w:ascii="Calibri" w:eastAsia="Calibri" w:hAnsi="Calibri" w:cs="Times New Roman"/>
          <w:bCs/>
          <w:lang w:bidi="pl-PL"/>
          <w14:ligatures w14:val="none"/>
        </w:rPr>
        <w:t>Zaleca się dokonanie wizji lokalnej, której celem będzie zapoznanie z terenem przyszłej inwestycji.</w:t>
      </w:r>
    </w:p>
    <w:p w14:paraId="4B34B6AF" w14:textId="77777777" w:rsidR="00E5340C" w:rsidRPr="002A2B76" w:rsidRDefault="00E5340C" w:rsidP="00E5340C">
      <w:pPr>
        <w:pStyle w:val="Akapitzlist"/>
        <w:numPr>
          <w:ilvl w:val="0"/>
          <w:numId w:val="1"/>
        </w:numPr>
        <w:spacing w:after="0" w:line="276" w:lineRule="auto"/>
        <w:ind w:left="567" w:hanging="425"/>
        <w:jc w:val="both"/>
        <w:rPr>
          <w:rFonts w:ascii="Calibri" w:eastAsia="Calibri" w:hAnsi="Calibri" w:cs="Times New Roman"/>
          <w:bCs/>
          <w:lang w:bidi="pl-PL"/>
          <w14:ligatures w14:val="none"/>
        </w:rPr>
      </w:pPr>
      <w:r w:rsidRPr="002A2B76">
        <w:rPr>
          <w:rFonts w:ascii="Calibri" w:eastAsia="Calibri" w:hAnsi="Calibri" w:cs="Times New Roman"/>
          <w:bCs/>
          <w:lang w:bidi="pl-PL"/>
          <w14:ligatures w14:val="none"/>
        </w:rPr>
        <w:t>Wykonawca winien zapewnić projektantów i sprawdzających w odpowiednich specjalnościach budowanych w zależności od potrzeb.</w:t>
      </w:r>
    </w:p>
    <w:p w14:paraId="40512DF8" w14:textId="77777777" w:rsidR="00E5340C" w:rsidRDefault="00E5340C" w:rsidP="00E5340C">
      <w:pPr>
        <w:spacing w:line="276" w:lineRule="auto"/>
        <w:jc w:val="both"/>
      </w:pPr>
    </w:p>
    <w:p w14:paraId="0FB050AF" w14:textId="77777777" w:rsidR="00784FFC" w:rsidRDefault="00784FFC"/>
    <w:sectPr w:rsidR="00784FFC" w:rsidSect="00644107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A9904" w14:textId="77777777" w:rsidR="00514304" w:rsidRDefault="00514304" w:rsidP="007F632A">
      <w:pPr>
        <w:spacing w:after="0" w:line="240" w:lineRule="auto"/>
      </w:pPr>
      <w:r>
        <w:separator/>
      </w:r>
    </w:p>
  </w:endnote>
  <w:endnote w:type="continuationSeparator" w:id="0">
    <w:p w14:paraId="2888E343" w14:textId="77777777" w:rsidR="00514304" w:rsidRDefault="00514304" w:rsidP="007F6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58972" w14:textId="77777777" w:rsidR="00514304" w:rsidRDefault="00514304" w:rsidP="007F632A">
      <w:pPr>
        <w:spacing w:after="0" w:line="240" w:lineRule="auto"/>
      </w:pPr>
      <w:r>
        <w:separator/>
      </w:r>
    </w:p>
  </w:footnote>
  <w:footnote w:type="continuationSeparator" w:id="0">
    <w:p w14:paraId="2C4791CF" w14:textId="77777777" w:rsidR="00514304" w:rsidRDefault="00514304" w:rsidP="007F63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233B4" w14:textId="06D0EB1F" w:rsidR="007F632A" w:rsidRPr="007F632A" w:rsidRDefault="007F632A" w:rsidP="007F632A">
    <w:pPr>
      <w:tabs>
        <w:tab w:val="left" w:pos="426"/>
      </w:tabs>
      <w:suppressAutoHyphens/>
      <w:spacing w:line="259" w:lineRule="auto"/>
      <w:ind w:right="12"/>
      <w:rPr>
        <w:rFonts w:ascii="Calibri" w:eastAsia="Calibri" w:hAnsi="Calibri" w:cs="Calibri"/>
        <w:i/>
        <w:kern w:val="0"/>
        <w14:ligatures w14:val="none"/>
      </w:rPr>
    </w:pPr>
    <w:r w:rsidRPr="007F632A">
      <w:rPr>
        <w:rFonts w:ascii="Times New Roman" w:eastAsia="Calibri" w:hAnsi="Times New Roman" w:cs="Times New Roman"/>
        <w:kern w:val="0"/>
        <w:sz w:val="22"/>
        <w:szCs w:val="22"/>
        <w14:ligatures w14:val="none"/>
      </w:rPr>
      <w:t>Nr postępowania. ZP.</w:t>
    </w:r>
    <w:r w:rsidRPr="007F632A">
      <w:rPr>
        <w:rFonts w:ascii="Times New Roman" w:eastAsia="Calibri" w:hAnsi="Times New Roman" w:cs="Times New Roman"/>
        <w:kern w:val="0"/>
        <w14:ligatures w14:val="none"/>
      </w:rPr>
      <w:t>271.2</w:t>
    </w:r>
    <w:r w:rsidR="008A1379">
      <w:rPr>
        <w:rFonts w:ascii="Times New Roman" w:eastAsia="Calibri" w:hAnsi="Times New Roman" w:cs="Times New Roman"/>
        <w:kern w:val="0"/>
        <w14:ligatures w14:val="none"/>
      </w:rPr>
      <w:t>.15.</w:t>
    </w:r>
    <w:r w:rsidRPr="007F632A">
      <w:rPr>
        <w:rFonts w:ascii="Times New Roman" w:eastAsia="Calibri" w:hAnsi="Times New Roman" w:cs="Times New Roman"/>
        <w:kern w:val="0"/>
        <w14:ligatures w14:val="none"/>
      </w:rPr>
      <w:t>2026.IP</w:t>
    </w:r>
    <w:r w:rsidRPr="007F632A">
      <w:rPr>
        <w:rFonts w:ascii="Calibri" w:eastAsia="Calibri" w:hAnsi="Calibri" w:cs="Calibri"/>
        <w:i/>
        <w:kern w:val="0"/>
        <w14:ligatures w14:val="none"/>
      </w:rPr>
      <w:t xml:space="preserve">                                                                </w:t>
    </w:r>
  </w:p>
  <w:p w14:paraId="163952F9" w14:textId="77777777" w:rsidR="007F632A" w:rsidRDefault="007F63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8377C"/>
    <w:multiLevelType w:val="hybridMultilevel"/>
    <w:tmpl w:val="A8763B6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84B1A68"/>
    <w:multiLevelType w:val="hybridMultilevel"/>
    <w:tmpl w:val="A8763B62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A1F4C97"/>
    <w:multiLevelType w:val="hybridMultilevel"/>
    <w:tmpl w:val="A8763B62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3C7E5F88"/>
    <w:multiLevelType w:val="hybridMultilevel"/>
    <w:tmpl w:val="6AF0D114"/>
    <w:lvl w:ilvl="0" w:tplc="4192D04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F683180"/>
    <w:multiLevelType w:val="hybridMultilevel"/>
    <w:tmpl w:val="A8763B62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41CD0C88"/>
    <w:multiLevelType w:val="hybridMultilevel"/>
    <w:tmpl w:val="DC846F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7F22FE"/>
    <w:multiLevelType w:val="hybridMultilevel"/>
    <w:tmpl w:val="4C3C0D2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41175646">
    <w:abstractNumId w:val="5"/>
  </w:num>
  <w:num w:numId="2" w16cid:durableId="1330403544">
    <w:abstractNumId w:val="0"/>
  </w:num>
  <w:num w:numId="3" w16cid:durableId="168758707">
    <w:abstractNumId w:val="3"/>
  </w:num>
  <w:num w:numId="4" w16cid:durableId="191459105">
    <w:abstractNumId w:val="2"/>
  </w:num>
  <w:num w:numId="5" w16cid:durableId="1231623760">
    <w:abstractNumId w:val="4"/>
  </w:num>
  <w:num w:numId="6" w16cid:durableId="862206678">
    <w:abstractNumId w:val="1"/>
  </w:num>
  <w:num w:numId="7" w16cid:durableId="5382504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3D3"/>
    <w:rsid w:val="00016211"/>
    <w:rsid w:val="00034367"/>
    <w:rsid w:val="00201AA7"/>
    <w:rsid w:val="00273B4E"/>
    <w:rsid w:val="003D0313"/>
    <w:rsid w:val="0040477D"/>
    <w:rsid w:val="00514304"/>
    <w:rsid w:val="005818FB"/>
    <w:rsid w:val="005B23D3"/>
    <w:rsid w:val="00644107"/>
    <w:rsid w:val="00665E1D"/>
    <w:rsid w:val="00784FFC"/>
    <w:rsid w:val="007F632A"/>
    <w:rsid w:val="008A1379"/>
    <w:rsid w:val="008B54FB"/>
    <w:rsid w:val="00972A62"/>
    <w:rsid w:val="00991C87"/>
    <w:rsid w:val="009C044E"/>
    <w:rsid w:val="00D16E31"/>
    <w:rsid w:val="00DE762E"/>
    <w:rsid w:val="00E5340C"/>
    <w:rsid w:val="00EC759F"/>
    <w:rsid w:val="00F62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1DADD"/>
  <w15:chartTrackingRefBased/>
  <w15:docId w15:val="{0C4763CB-63F9-4616-8700-13897EDCE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340C"/>
  </w:style>
  <w:style w:type="paragraph" w:styleId="Nagwek1">
    <w:name w:val="heading 1"/>
    <w:basedOn w:val="Normalny"/>
    <w:next w:val="Normalny"/>
    <w:link w:val="Nagwek1Znak"/>
    <w:uiPriority w:val="9"/>
    <w:qFormat/>
    <w:rsid w:val="005B23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B23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B23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B23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B23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B23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B23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B23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B23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23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B23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B23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B23D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B23D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B23D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B23D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B23D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B23D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B23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B23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B23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B23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B23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B23D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B23D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B23D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B23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B23D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B23D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F63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632A"/>
  </w:style>
  <w:style w:type="paragraph" w:styleId="Stopka">
    <w:name w:val="footer"/>
    <w:basedOn w:val="Normalny"/>
    <w:link w:val="StopkaZnak"/>
    <w:uiPriority w:val="99"/>
    <w:unhideWhenUsed/>
    <w:rsid w:val="007F63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63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993</Words>
  <Characters>5964</Characters>
  <Application>Microsoft Office Word</Application>
  <DocSecurity>0</DocSecurity>
  <Lines>49</Lines>
  <Paragraphs>13</Paragraphs>
  <ScaleCrop>false</ScaleCrop>
  <Company/>
  <LinksUpToDate>false</LinksUpToDate>
  <CharactersWithSpaces>6944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Pajonk</dc:creator>
  <cp:keywords/>
  <dc:description/>
  <cp:lastModifiedBy>Ilona Pajonk</cp:lastModifiedBy>
  <cp:revision>9</cp:revision>
  <dcterms:created xsi:type="dcterms:W3CDTF">2026-04-22T09:34:00Z</dcterms:created>
  <dcterms:modified xsi:type="dcterms:W3CDTF">2026-07-30T07:46:00Z</dcterms:modified>
</cp:coreProperties>
</file>